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89" w:rsidRPr="00D75889" w:rsidRDefault="00D75889" w:rsidP="00D75889">
      <w:pPr>
        <w:spacing w:before="100" w:beforeAutospacing="1" w:after="100" w:afterAutospacing="1" w:line="240" w:lineRule="auto"/>
        <w:outlineLvl w:val="1"/>
        <w:rPr>
          <w:rFonts w:ascii="Times New Roman" w:eastAsia="Times New Roman" w:hAnsi="Times New Roman" w:cs="Times New Roman"/>
          <w:b/>
          <w:bCs/>
          <w:sz w:val="36"/>
          <w:szCs w:val="36"/>
        </w:rPr>
      </w:pPr>
      <w:r w:rsidRPr="00D75889">
        <w:rPr>
          <w:rFonts w:ascii="Times New Roman" w:eastAsia="Times New Roman" w:hAnsi="Times New Roman" w:cs="Times New Roman"/>
          <w:b/>
          <w:bCs/>
          <w:sz w:val="36"/>
          <w:szCs w:val="36"/>
        </w:rPr>
        <w:t>NETS for Students 2007</w:t>
      </w:r>
    </w:p>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2381250" cy="666750"/>
            <wp:effectExtent l="19050" t="0" r="0" b="0"/>
            <wp:docPr id="1" name="Picture 1" descr="http://www.iste.org/Libraries/NETS_Images/NETS-S-icon-lg.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te.org/Libraries/NETS_Images/NETS-S-icon-lg.sflb.ashx"/>
                    <pic:cNvPicPr>
                      <a:picLocks noChangeAspect="1" noChangeArrowheads="1"/>
                    </pic:cNvPicPr>
                  </pic:nvPicPr>
                  <pic:blipFill>
                    <a:blip r:embed="rId4" cstate="print"/>
                    <a:srcRect/>
                    <a:stretch>
                      <a:fillRect/>
                    </a:stretch>
                  </pic:blipFill>
                  <pic:spPr bwMode="auto">
                    <a:xfrm>
                      <a:off x="0" y="0"/>
                      <a:ext cx="2381250" cy="666750"/>
                    </a:xfrm>
                    <a:prstGeom prst="rect">
                      <a:avLst/>
                    </a:prstGeom>
                    <a:noFill/>
                    <a:ln w="9525">
                      <a:noFill/>
                      <a:miter lim="800000"/>
                      <a:headEnd/>
                      <a:tailEnd/>
                    </a:ln>
                  </pic:spPr>
                </pic:pic>
              </a:graphicData>
            </a:graphic>
          </wp:inline>
        </w:drawing>
      </w:r>
    </w:p>
    <w:tbl>
      <w:tblPr>
        <w:tblW w:w="4500" w:type="pct"/>
        <w:jc w:val="center"/>
        <w:tblCellSpacing w:w="15" w:type="dxa"/>
        <w:tblCellMar>
          <w:top w:w="75" w:type="dxa"/>
          <w:left w:w="75" w:type="dxa"/>
          <w:bottom w:w="75" w:type="dxa"/>
          <w:right w:w="75" w:type="dxa"/>
        </w:tblCellMar>
        <w:tblLook w:val="04A0"/>
      </w:tblPr>
      <w:tblGrid>
        <w:gridCol w:w="375"/>
        <w:gridCol w:w="8238"/>
      </w:tblGrid>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1.</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Creativity and Innovation</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Students demonstrate creative thinking, construct knowledge, and develop innovative products and processes using technology. Students: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279"/>
              <w:gridCol w:w="7764"/>
            </w:tblGrid>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apply existing knowledge to generate new ideas, products, or processes.</w:t>
                  </w:r>
                </w:p>
              </w:tc>
            </w:tr>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b.</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create original works as a means of personal or group expression.</w:t>
                  </w:r>
                </w:p>
              </w:tc>
            </w:tr>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use models and simulations to explore complex systems and issues.</w:t>
                  </w:r>
                </w:p>
              </w:tc>
            </w:tr>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identify trends and forecast possibilities.</w:t>
                  </w:r>
                </w:p>
              </w:tc>
            </w:tr>
          </w:tbl>
          <w:p w:rsidR="00D75889" w:rsidRPr="00D75889" w:rsidRDefault="00D75889" w:rsidP="00D75889">
            <w:pPr>
              <w:spacing w:after="0" w:line="240" w:lineRule="auto"/>
              <w:rPr>
                <w:rFonts w:ascii="Times New Roman" w:eastAsia="Times New Roman" w:hAnsi="Times New Roman" w:cs="Times New Roman"/>
                <w:sz w:val="24"/>
                <w:szCs w:val="24"/>
              </w:rPr>
            </w:pP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2.</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Communication and Collaboration</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Students use digital media and environments to communicate and work collaboratively, including at a distance, to support individual learning and contribute to the learning of others. Students: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255"/>
              <w:gridCol w:w="7788"/>
            </w:tblGrid>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interact, collaborate, and publish with peers, experts, or others employing a variety of digital environments and media.</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b.</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communicate information and ideas effectively to multiple audiences using a variety of media and formats.</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develop cultural understanding and global awareness by engaging with learners of other cultures.</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contribute to project teams to produce original works or solve problems.</w:t>
                  </w:r>
                </w:p>
              </w:tc>
            </w:tr>
          </w:tbl>
          <w:p w:rsidR="00D75889" w:rsidRPr="00D75889" w:rsidRDefault="00D75889" w:rsidP="00D75889">
            <w:pPr>
              <w:spacing w:after="0" w:line="240" w:lineRule="auto"/>
              <w:rPr>
                <w:rFonts w:ascii="Times New Roman" w:eastAsia="Times New Roman" w:hAnsi="Times New Roman" w:cs="Times New Roman"/>
                <w:sz w:val="24"/>
                <w:szCs w:val="24"/>
              </w:rPr>
            </w:pP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3.</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Research and Information Fluency</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Students apply digital tools to gather, evaluate, and use information. Students: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255"/>
              <w:gridCol w:w="7788"/>
            </w:tblGrid>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plan strategies to guide inquiry.</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b.</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locate, organize, analyze, evaluate, synthesize, and ethically use information from a variety of sources and media.</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evaluate and select information sources and digital tools based on the appropriateness to specific tasks.</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process data and report results.</w:t>
                  </w:r>
                </w:p>
              </w:tc>
            </w:tr>
          </w:tbl>
          <w:p w:rsidR="00D75889" w:rsidRPr="00D75889" w:rsidRDefault="00D75889" w:rsidP="00D75889">
            <w:pPr>
              <w:spacing w:after="0" w:line="240" w:lineRule="auto"/>
              <w:rPr>
                <w:rFonts w:ascii="Times New Roman" w:eastAsia="Times New Roman" w:hAnsi="Times New Roman" w:cs="Times New Roman"/>
                <w:sz w:val="24"/>
                <w:szCs w:val="24"/>
              </w:rPr>
            </w:pP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4.</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Critical Thinking, Problem Solving, and Decision Making</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Students use critical thinking skills to plan and conduct research, manage projects, solve problems, and make informed decisions using appropriate digital tools and </w:t>
            </w:r>
            <w:r w:rsidRPr="00D75889">
              <w:rPr>
                <w:rFonts w:ascii="Times New Roman" w:eastAsia="Times New Roman" w:hAnsi="Times New Roman" w:cs="Times New Roman"/>
                <w:sz w:val="24"/>
                <w:szCs w:val="24"/>
              </w:rPr>
              <w:lastRenderedPageBreak/>
              <w:t>resources. Students: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lastRenderedPageBreak/>
              <w:t> </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255"/>
              <w:gridCol w:w="7788"/>
            </w:tblGrid>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identify and define authentic problems and significant questions for investigation.</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b.</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plan and manage activities to develop a solution or complete a project.</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collect and analyze data to identify solutions and/or make informed decisions.</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use multiple processes and diverse perspectives to explore alternative solutions.</w:t>
                  </w:r>
                </w:p>
              </w:tc>
            </w:tr>
          </w:tbl>
          <w:p w:rsidR="00D75889" w:rsidRPr="00D75889" w:rsidRDefault="00D75889" w:rsidP="00D75889">
            <w:pPr>
              <w:spacing w:after="0" w:line="240" w:lineRule="auto"/>
              <w:rPr>
                <w:rFonts w:ascii="Times New Roman" w:eastAsia="Times New Roman" w:hAnsi="Times New Roman" w:cs="Times New Roman"/>
                <w:sz w:val="24"/>
                <w:szCs w:val="24"/>
              </w:rPr>
            </w:pP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5.</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Digital Citizenship</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Students understand human, cultural, and societal issues related to technology and practice legal and ethical behavior. Students: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255"/>
              <w:gridCol w:w="7788"/>
            </w:tblGrid>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advocate and practice safe, legal, and responsible use of information and technology.</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b.</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exhibit a positive attitude toward using technology that supports collaboration, learning, and productivity.</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demonstrate personal responsibility for lifelong learning.</w:t>
                  </w:r>
                </w:p>
              </w:tc>
            </w:tr>
            <w:tr w:rsidR="00D75889" w:rsidRPr="00D75889">
              <w:trPr>
                <w:tblCellSpacing w:w="15" w:type="dxa"/>
              </w:trPr>
              <w:tc>
                <w:tcPr>
                  <w:tcW w:w="0" w:type="auto"/>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exhibit leadership for digital citizenship.</w:t>
                  </w:r>
                </w:p>
              </w:tc>
            </w:tr>
          </w:tbl>
          <w:p w:rsidR="00D75889" w:rsidRPr="00D75889" w:rsidRDefault="00D75889" w:rsidP="00D75889">
            <w:pPr>
              <w:spacing w:after="0" w:line="240" w:lineRule="auto"/>
              <w:rPr>
                <w:rFonts w:ascii="Times New Roman" w:eastAsia="Times New Roman" w:hAnsi="Times New Roman" w:cs="Times New Roman"/>
                <w:sz w:val="24"/>
                <w:szCs w:val="24"/>
              </w:rPr>
            </w:pP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6.</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Technology Operations and Concepts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Students demonstrate a sound understanding of technology concepts, systems, and operations. Students:</w:t>
            </w:r>
          </w:p>
        </w:tc>
      </w:tr>
      <w:tr w:rsidR="00D75889" w:rsidRPr="00D75889" w:rsidTr="00D75889">
        <w:trPr>
          <w:tblCellSpacing w:w="15" w:type="dxa"/>
          <w:jc w:val="center"/>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25"/>
              <w:gridCol w:w="7718"/>
            </w:tblGrid>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a.</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understand and use technology systems.</w:t>
                  </w:r>
                </w:p>
              </w:tc>
            </w:tr>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b.</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select and use applications effectively and productively.</w:t>
                  </w:r>
                </w:p>
              </w:tc>
            </w:tr>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c.</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troubleshoot systems and applications.</w:t>
                  </w:r>
                </w:p>
              </w:tc>
            </w:tr>
            <w:tr w:rsidR="00D75889" w:rsidRPr="00D75889">
              <w:trPr>
                <w:tblCellSpacing w:w="15" w:type="dxa"/>
              </w:trPr>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d.</w:t>
                  </w:r>
                </w:p>
              </w:tc>
              <w:tc>
                <w:tcPr>
                  <w:tcW w:w="0" w:type="auto"/>
                  <w:vAlign w:val="center"/>
                  <w:hideMark/>
                </w:tcPr>
                <w:p w:rsidR="00D75889" w:rsidRPr="00D75889" w:rsidRDefault="00D75889" w:rsidP="00D75889">
                  <w:pPr>
                    <w:spacing w:after="0"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transfer current knowledge to learning of new technologies.</w:t>
                  </w:r>
                </w:p>
              </w:tc>
            </w:tr>
          </w:tbl>
          <w:p w:rsidR="00D75889" w:rsidRPr="00D75889" w:rsidRDefault="00D75889" w:rsidP="00D75889">
            <w:pPr>
              <w:spacing w:after="0" w:line="240" w:lineRule="auto"/>
              <w:rPr>
                <w:rFonts w:ascii="Times New Roman" w:eastAsia="Times New Roman" w:hAnsi="Times New Roman" w:cs="Times New Roman"/>
                <w:sz w:val="24"/>
                <w:szCs w:val="24"/>
              </w:rPr>
            </w:pPr>
          </w:p>
        </w:tc>
      </w:tr>
    </w:tbl>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w:t>
      </w:r>
    </w:p>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2007 International Society for Technology in Education.  ISTE® is a registered trademark of the International Society for Technology in Education.</w:t>
      </w:r>
    </w:p>
    <w:p w:rsidR="00D75889" w:rsidRPr="00D75889" w:rsidRDefault="00D75889" w:rsidP="00D75889">
      <w:pPr>
        <w:spacing w:before="100" w:beforeAutospacing="1" w:after="100" w:afterAutospacing="1" w:line="240" w:lineRule="auto"/>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World rights reserved. No part of this may be reproduced or transmitted in any form or by any means—electronic, mechanical, photocopying, recording, or by any information storage or retrieval system—without prior written permission from the publisher.  Contact Permissions Editor, ISTE, 180 W. 8th Avenue, Suite 300 Eugene, OR  97401-2916 USA; fax: 1.541.302.3780; e-mail: </w:t>
      </w:r>
      <w:hyperlink r:id="rId5" w:history="1">
        <w:r w:rsidRPr="00D75889">
          <w:rPr>
            <w:rFonts w:ascii="Times New Roman" w:eastAsia="Times New Roman" w:hAnsi="Times New Roman" w:cs="Times New Roman"/>
            <w:color w:val="0000FF"/>
            <w:sz w:val="24"/>
            <w:szCs w:val="24"/>
            <w:u w:val="single"/>
          </w:rPr>
          <w:t>permissions@iste.org</w:t>
        </w:r>
      </w:hyperlink>
      <w:r w:rsidRPr="00D75889">
        <w:rPr>
          <w:rFonts w:ascii="Times New Roman" w:eastAsia="Times New Roman" w:hAnsi="Times New Roman" w:cs="Times New Roman"/>
          <w:sz w:val="24"/>
          <w:szCs w:val="24"/>
        </w:rPr>
        <w:t>.</w:t>
      </w:r>
    </w:p>
    <w:p w:rsidR="00D75889" w:rsidRDefault="00D75889"/>
    <w:sectPr w:rsidR="00D758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5889"/>
    <w:rsid w:val="00D75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758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5889"/>
    <w:rPr>
      <w:rFonts w:ascii="Times New Roman" w:eastAsia="Times New Roman" w:hAnsi="Times New Roman" w:cs="Times New Roman"/>
      <w:b/>
      <w:bCs/>
      <w:sz w:val="36"/>
      <w:szCs w:val="36"/>
    </w:rPr>
  </w:style>
  <w:style w:type="paragraph" w:styleId="NormalWeb">
    <w:name w:val="Normal (Web)"/>
    <w:basedOn w:val="Normal"/>
    <w:uiPriority w:val="99"/>
    <w:unhideWhenUsed/>
    <w:rsid w:val="00D758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889"/>
    <w:rPr>
      <w:b/>
      <w:bCs/>
    </w:rPr>
  </w:style>
  <w:style w:type="character" w:styleId="Hyperlink">
    <w:name w:val="Hyperlink"/>
    <w:basedOn w:val="DefaultParagraphFont"/>
    <w:uiPriority w:val="99"/>
    <w:semiHidden/>
    <w:unhideWhenUsed/>
    <w:rsid w:val="00D75889"/>
    <w:rPr>
      <w:color w:val="0000FF"/>
      <w:u w:val="single"/>
    </w:rPr>
  </w:style>
  <w:style w:type="paragraph" w:styleId="BalloonText">
    <w:name w:val="Balloon Text"/>
    <w:basedOn w:val="Normal"/>
    <w:link w:val="BalloonTextChar"/>
    <w:uiPriority w:val="99"/>
    <w:semiHidden/>
    <w:unhideWhenUsed/>
    <w:rsid w:val="00D75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958157">
      <w:bodyDiv w:val="1"/>
      <w:marLeft w:val="0"/>
      <w:marRight w:val="0"/>
      <w:marTop w:val="0"/>
      <w:marBottom w:val="0"/>
      <w:divBdr>
        <w:top w:val="none" w:sz="0" w:space="0" w:color="auto"/>
        <w:left w:val="none" w:sz="0" w:space="0" w:color="auto"/>
        <w:bottom w:val="none" w:sz="0" w:space="0" w:color="auto"/>
        <w:right w:val="none" w:sz="0" w:space="0" w:color="auto"/>
      </w:divBdr>
      <w:divsChild>
        <w:div w:id="2030373674">
          <w:marLeft w:val="0"/>
          <w:marRight w:val="0"/>
          <w:marTop w:val="0"/>
          <w:marBottom w:val="0"/>
          <w:divBdr>
            <w:top w:val="none" w:sz="0" w:space="0" w:color="auto"/>
            <w:left w:val="none" w:sz="0" w:space="0" w:color="auto"/>
            <w:bottom w:val="none" w:sz="0" w:space="0" w:color="auto"/>
            <w:right w:val="none" w:sz="0" w:space="0" w:color="auto"/>
          </w:divBdr>
        </w:div>
        <w:div w:id="163336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missions@ist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Company>Albright College</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Albright Lab User</dc:creator>
  <cp:lastModifiedBy>Albright Lab User</cp:lastModifiedBy>
  <cp:revision>1</cp:revision>
  <dcterms:created xsi:type="dcterms:W3CDTF">2011-05-04T22:32:00Z</dcterms:created>
  <dcterms:modified xsi:type="dcterms:W3CDTF">2011-05-04T22:32:00Z</dcterms:modified>
</cp:coreProperties>
</file>